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06" w:rsidRPr="0004027A" w:rsidRDefault="00101906" w:rsidP="00101906">
      <w:pPr>
        <w:jc w:val="center"/>
        <w:rPr>
          <w:b/>
          <w:sz w:val="40"/>
          <w:szCs w:val="40"/>
          <w:lang w:eastAsia="zh-CN"/>
        </w:rPr>
      </w:pPr>
      <w:r w:rsidRPr="0004027A">
        <w:rPr>
          <w:rFonts w:hint="eastAsia"/>
          <w:b/>
          <w:sz w:val="40"/>
          <w:szCs w:val="40"/>
          <w:lang w:eastAsia="zh-CN"/>
        </w:rPr>
        <w:t>2012</w:t>
      </w:r>
      <w:r w:rsidRPr="0004027A">
        <w:rPr>
          <w:rFonts w:hint="eastAsia"/>
          <w:b/>
          <w:sz w:val="40"/>
          <w:szCs w:val="40"/>
          <w:lang w:eastAsia="zh-CN"/>
        </w:rPr>
        <w:t xml:space="preserve">年　７－８月号　国際文化学部　</w:t>
      </w:r>
      <w:r w:rsidRPr="0004027A">
        <w:rPr>
          <w:rFonts w:hint="eastAsia"/>
          <w:b/>
          <w:sz w:val="40"/>
          <w:szCs w:val="40"/>
          <w:lang w:eastAsia="zh-CN"/>
        </w:rPr>
        <w:t>M.Y</w:t>
      </w:r>
    </w:p>
    <w:p w:rsidR="00101906" w:rsidRDefault="00101906" w:rsidP="00101906">
      <w:pPr>
        <w:jc w:val="left"/>
        <w:rPr>
          <w:rFonts w:asciiTheme="minorEastAsia" w:hAnsiTheme="minorEastAsia"/>
          <w:lang w:eastAsia="zh-CN"/>
        </w:rPr>
      </w:pPr>
    </w:p>
    <w:p w:rsidR="00101906" w:rsidRPr="0004027A" w:rsidRDefault="00101906" w:rsidP="00101906">
      <w:pPr>
        <w:jc w:val="left"/>
        <w:rPr>
          <w:b/>
        </w:rPr>
      </w:pPr>
      <w:r w:rsidRPr="0004027A">
        <w:rPr>
          <w:rFonts w:asciiTheme="minorEastAsia" w:hAnsiTheme="minorEastAsia" w:hint="eastAsia"/>
          <w:b/>
        </w:rPr>
        <w:t>◆</w:t>
      </w:r>
      <w:r w:rsidRPr="0004027A">
        <w:rPr>
          <w:rFonts w:hint="eastAsia"/>
          <w:b/>
        </w:rPr>
        <w:t>夏休みのこと</w:t>
      </w:r>
    </w:p>
    <w:p w:rsidR="00101906" w:rsidRDefault="00101906" w:rsidP="00101906">
      <w:pPr>
        <w:jc w:val="left"/>
      </w:pPr>
      <w:r>
        <w:rPr>
          <w:rFonts w:hint="eastAsia"/>
        </w:rPr>
        <w:t xml:space="preserve">　</w:t>
      </w:r>
      <w:r w:rsidR="00C22A10">
        <w:rPr>
          <w:noProof/>
        </w:rPr>
        <w:drawing>
          <wp:inline distT="0" distB="0" distL="0" distR="0">
            <wp:extent cx="2476500" cy="1857376"/>
            <wp:effectExtent l="19050" t="0" r="0" b="0"/>
            <wp:docPr id="1" name="図 1" descr="C:\Users\omiom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omi\Desktop\1.jpg"/>
                    <pic:cNvPicPr>
                      <a:picLocks noChangeAspect="1" noChangeArrowheads="1"/>
                    </pic:cNvPicPr>
                  </pic:nvPicPr>
                  <pic:blipFill>
                    <a:blip r:embed="rId6" cstate="print"/>
                    <a:srcRect/>
                    <a:stretch>
                      <a:fillRect/>
                    </a:stretch>
                  </pic:blipFill>
                  <pic:spPr bwMode="auto">
                    <a:xfrm>
                      <a:off x="0" y="0"/>
                      <a:ext cx="2476500" cy="1857376"/>
                    </a:xfrm>
                    <a:prstGeom prst="rect">
                      <a:avLst/>
                    </a:prstGeom>
                    <a:noFill/>
                    <a:ln w="9525">
                      <a:noFill/>
                      <a:miter lim="800000"/>
                      <a:headEnd/>
                      <a:tailEnd/>
                    </a:ln>
                  </pic:spPr>
                </pic:pic>
              </a:graphicData>
            </a:graphic>
          </wp:inline>
        </w:drawing>
      </w:r>
      <w:r w:rsidR="00C22A10">
        <w:rPr>
          <w:noProof/>
        </w:rPr>
        <w:drawing>
          <wp:inline distT="0" distB="0" distL="0" distR="0">
            <wp:extent cx="2476499" cy="1857375"/>
            <wp:effectExtent l="19050" t="0" r="1" b="0"/>
            <wp:docPr id="2" name="図 2" descr="C:\Users\omiomi\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iomi\Desktop\2.jpg"/>
                    <pic:cNvPicPr>
                      <a:picLocks noChangeAspect="1" noChangeArrowheads="1"/>
                    </pic:cNvPicPr>
                  </pic:nvPicPr>
                  <pic:blipFill>
                    <a:blip r:embed="rId7" cstate="print"/>
                    <a:srcRect/>
                    <a:stretch>
                      <a:fillRect/>
                    </a:stretch>
                  </pic:blipFill>
                  <pic:spPr bwMode="auto">
                    <a:xfrm>
                      <a:off x="0" y="0"/>
                      <a:ext cx="2476507" cy="1857381"/>
                    </a:xfrm>
                    <a:prstGeom prst="rect">
                      <a:avLst/>
                    </a:prstGeom>
                    <a:noFill/>
                    <a:ln w="9525">
                      <a:noFill/>
                      <a:miter lim="800000"/>
                      <a:headEnd/>
                      <a:tailEnd/>
                    </a:ln>
                  </pic:spPr>
                </pic:pic>
              </a:graphicData>
            </a:graphic>
          </wp:inline>
        </w:drawing>
      </w:r>
    </w:p>
    <w:p w:rsidR="00C22A10" w:rsidRDefault="00C22A10" w:rsidP="00101906">
      <w:pPr>
        <w:jc w:val="left"/>
      </w:pPr>
      <w:r>
        <w:rPr>
          <w:rFonts w:hint="eastAsia"/>
        </w:rPr>
        <w:t xml:space="preserve">　</w:t>
      </w:r>
    </w:p>
    <w:p w:rsidR="00C22A10" w:rsidRDefault="00C22A10" w:rsidP="00101906">
      <w:pPr>
        <w:jc w:val="left"/>
      </w:pPr>
      <w:r>
        <w:rPr>
          <w:rFonts w:hint="eastAsia"/>
        </w:rPr>
        <w:t xml:space="preserve">　龍大のみなさん、こんにちは。</w:t>
      </w:r>
    </w:p>
    <w:p w:rsidR="00C22A10" w:rsidRDefault="00C22A10" w:rsidP="00101906">
      <w:pPr>
        <w:jc w:val="left"/>
      </w:pPr>
      <w:r>
        <w:rPr>
          <w:rFonts w:hint="eastAsia"/>
        </w:rPr>
        <w:t>7</w:t>
      </w:r>
      <w:r>
        <w:rPr>
          <w:rFonts w:hint="eastAsia"/>
        </w:rPr>
        <w:t>月は日本のみなさんも台湾の学生も待ちに待っていた夏休みですね。（笑）</w:t>
      </w:r>
    </w:p>
    <w:p w:rsidR="00C22A10" w:rsidRDefault="00C22A10" w:rsidP="00101906">
      <w:pPr>
        <w:jc w:val="left"/>
      </w:pPr>
      <w:r>
        <w:rPr>
          <w:rFonts w:hint="eastAsia"/>
        </w:rPr>
        <w:t xml:space="preserve">　前回のマンスリーレポートでも取り上げていたと思いますが、台湾は大体</w:t>
      </w:r>
      <w:r>
        <w:rPr>
          <w:rFonts w:hint="eastAsia"/>
        </w:rPr>
        <w:t>4</w:t>
      </w:r>
      <w:r>
        <w:rPr>
          <w:rFonts w:hint="eastAsia"/>
        </w:rPr>
        <w:t>月から日本の夏みたいに暑かったので、私は誰よりも切実に夏休みを待っていました。実は、思いっきり遊びたい気持ちもありましたが</w:t>
      </w:r>
      <w:r>
        <w:t>…</w:t>
      </w:r>
      <w:r>
        <w:rPr>
          <w:rFonts w:hint="eastAsia"/>
        </w:rPr>
        <w:t>（笑）</w:t>
      </w:r>
    </w:p>
    <w:p w:rsidR="00C22A10" w:rsidRDefault="00C22A10" w:rsidP="00101906">
      <w:pPr>
        <w:jc w:val="left"/>
      </w:pPr>
      <w:r>
        <w:rPr>
          <w:rFonts w:hint="eastAsia"/>
        </w:rPr>
        <w:t xml:space="preserve">　東海大学の夏休みは、</w:t>
      </w:r>
      <w:r>
        <w:rPr>
          <w:rFonts w:hint="eastAsia"/>
        </w:rPr>
        <w:t>6</w:t>
      </w:r>
      <w:r>
        <w:rPr>
          <w:rFonts w:hint="eastAsia"/>
        </w:rPr>
        <w:t>月</w:t>
      </w:r>
      <w:r>
        <w:rPr>
          <w:rFonts w:hint="eastAsia"/>
        </w:rPr>
        <w:t>9</w:t>
      </w:r>
      <w:r>
        <w:rPr>
          <w:rFonts w:hint="eastAsia"/>
        </w:rPr>
        <w:t>日から</w:t>
      </w:r>
      <w:r>
        <w:rPr>
          <w:rFonts w:hint="eastAsia"/>
        </w:rPr>
        <w:t>9</w:t>
      </w:r>
      <w:r>
        <w:rPr>
          <w:rFonts w:hint="eastAsia"/>
        </w:rPr>
        <w:t>月</w:t>
      </w:r>
      <w:r>
        <w:rPr>
          <w:rFonts w:hint="eastAsia"/>
        </w:rPr>
        <w:t>16</w:t>
      </w:r>
      <w:r>
        <w:rPr>
          <w:rFonts w:hint="eastAsia"/>
        </w:rPr>
        <w:t>日までです。日本の夏休みよりはちょっと長い感じですね。</w:t>
      </w:r>
    </w:p>
    <w:p w:rsidR="000076CC" w:rsidRDefault="00C22A10" w:rsidP="00101906">
      <w:pPr>
        <w:jc w:val="left"/>
      </w:pPr>
      <w:r>
        <w:rPr>
          <w:rFonts w:hint="eastAsia"/>
        </w:rPr>
        <w:t xml:space="preserve">　台湾で初めて過ごす夏休みをどうしたらいいのか、</w:t>
      </w:r>
      <w:r w:rsidR="00CB70B8">
        <w:rPr>
          <w:rFonts w:hint="eastAsia"/>
        </w:rPr>
        <w:t>友達</w:t>
      </w:r>
      <w:r w:rsidR="000076CC">
        <w:rPr>
          <w:rFonts w:hint="eastAsia"/>
        </w:rPr>
        <w:t>と色んな計画を立てて行動に移しました。その中で一番楽しかったことをみなさんに紹介したいと思います。</w:t>
      </w:r>
    </w:p>
    <w:p w:rsidR="002452CF" w:rsidRDefault="000076CC" w:rsidP="00101906">
      <w:pPr>
        <w:jc w:val="left"/>
      </w:pPr>
      <w:r>
        <w:rPr>
          <w:rFonts w:hint="eastAsia"/>
        </w:rPr>
        <w:t xml:space="preserve">　</w:t>
      </w:r>
      <w:r w:rsidR="002452CF">
        <w:rPr>
          <w:rFonts w:hint="eastAsia"/>
        </w:rPr>
        <w:t>上に添付している写真は、私が住んでいる台中から車で</w:t>
      </w:r>
      <w:r w:rsidR="002452CF">
        <w:rPr>
          <w:rFonts w:hint="eastAsia"/>
        </w:rPr>
        <w:t>1</w:t>
      </w:r>
      <w:r w:rsidR="002452CF">
        <w:rPr>
          <w:rFonts w:hint="eastAsia"/>
        </w:rPr>
        <w:t>時間ほど離れている南投県にある</w:t>
      </w:r>
      <w:r w:rsidR="002452CF">
        <w:rPr>
          <w:rFonts w:asciiTheme="minorEastAsia" w:hAnsiTheme="minorEastAsia" w:hint="eastAsia"/>
        </w:rPr>
        <w:t>『</w:t>
      </w:r>
      <w:r w:rsidR="002452CF">
        <w:rPr>
          <w:rFonts w:hint="eastAsia"/>
        </w:rPr>
        <w:t>清境農場</w:t>
      </w:r>
      <w:r w:rsidR="002452CF">
        <w:rPr>
          <w:rFonts w:asciiTheme="minorEastAsia" w:hAnsiTheme="minorEastAsia" w:hint="eastAsia"/>
        </w:rPr>
        <w:t>』</w:t>
      </w:r>
      <w:r w:rsidR="002452CF">
        <w:rPr>
          <w:rFonts w:hint="eastAsia"/>
        </w:rPr>
        <w:t>（チンジン</w:t>
      </w:r>
      <w:r w:rsidR="00C033E0">
        <w:rPr>
          <w:rFonts w:hint="eastAsia"/>
        </w:rPr>
        <w:t>ノン</w:t>
      </w:r>
      <w:r w:rsidR="002452CF">
        <w:rPr>
          <w:rFonts w:hint="eastAsia"/>
        </w:rPr>
        <w:t>チャン）という観光地です。</w:t>
      </w:r>
    </w:p>
    <w:p w:rsidR="002452CF" w:rsidRDefault="002452CF" w:rsidP="00101906">
      <w:pPr>
        <w:jc w:val="left"/>
      </w:pPr>
      <w:r>
        <w:rPr>
          <w:rFonts w:hint="eastAsia"/>
        </w:rPr>
        <w:t xml:space="preserve">　</w:t>
      </w:r>
      <w:r w:rsidR="00C033E0">
        <w:rPr>
          <w:rFonts w:hint="eastAsia"/>
        </w:rPr>
        <w:t>写真を見たら分かると思いますが、あそこの一番有名なものは、たくさんの羊です。</w:t>
      </w:r>
    </w:p>
    <w:p w:rsidR="00C033E0" w:rsidRDefault="00C033E0" w:rsidP="00101906">
      <w:pPr>
        <w:jc w:val="left"/>
      </w:pPr>
      <w:r>
        <w:rPr>
          <w:rFonts w:hint="eastAsia"/>
        </w:rPr>
        <w:t>写真に移っている羊はほんの一部であり、実は何百匹の羊がいました。</w:t>
      </w:r>
    </w:p>
    <w:p w:rsidR="00C33D29" w:rsidRDefault="00C33D29" w:rsidP="00101906">
      <w:pPr>
        <w:jc w:val="left"/>
      </w:pPr>
      <w:r>
        <w:rPr>
          <w:rFonts w:hint="eastAsia"/>
        </w:rPr>
        <w:t xml:space="preserve">　しかも、人にとても馴染んでいて、人を噛むことや餌をねだる羊などは一切ありませんでした。最初はあまりにも多い羊がとても怖かったですが、清境農場にいる羊の性格が良いのか、もともと羊の性格なのかは良く分かりませんが、私もすぐ羊と仲良くなれました。</w:t>
      </w:r>
    </w:p>
    <w:p w:rsidR="00C33D29" w:rsidRDefault="00C33D29" w:rsidP="00101906">
      <w:pPr>
        <w:jc w:val="left"/>
      </w:pPr>
      <w:r>
        <w:rPr>
          <w:rFonts w:hint="eastAsia"/>
        </w:rPr>
        <w:t xml:space="preserve">　</w:t>
      </w:r>
      <w:r w:rsidR="00E35925">
        <w:rPr>
          <w:rFonts w:hint="eastAsia"/>
        </w:rPr>
        <w:t>また、写真は載せてないですが、清境農場には羊以外にも牛の牧場もありました。</w:t>
      </w:r>
    </w:p>
    <w:p w:rsidR="00E35925" w:rsidRDefault="00E35925" w:rsidP="00101906">
      <w:pPr>
        <w:jc w:val="left"/>
      </w:pPr>
      <w:r>
        <w:rPr>
          <w:rFonts w:hint="eastAsia"/>
        </w:rPr>
        <w:t>そこにもおよそ</w:t>
      </w:r>
      <w:r>
        <w:rPr>
          <w:rFonts w:hint="eastAsia"/>
        </w:rPr>
        <w:t>100</w:t>
      </w:r>
      <w:r>
        <w:rPr>
          <w:rFonts w:hint="eastAsia"/>
        </w:rPr>
        <w:t>頭の牛がいて、牛に食べさせる餌の種類やその場で直接餌を作って餌をやるイベントとかにも参加させてもらいました。</w:t>
      </w:r>
    </w:p>
    <w:p w:rsidR="00E35925" w:rsidRDefault="00E35925" w:rsidP="00101906">
      <w:pPr>
        <w:jc w:val="left"/>
      </w:pPr>
      <w:r>
        <w:rPr>
          <w:rFonts w:hint="eastAsia"/>
        </w:rPr>
        <w:t xml:space="preserve">　清境農場は、かなり高度が高い山に所在しているので、空気もとてもおいしく、普段は見ることが出来ない草花や動物などをたくさん見て、心身ともに癒されました。</w:t>
      </w:r>
    </w:p>
    <w:p w:rsidR="00620313" w:rsidRPr="0004027A" w:rsidRDefault="00562E4B" w:rsidP="00101906">
      <w:pPr>
        <w:jc w:val="left"/>
      </w:pPr>
      <w:r>
        <w:rPr>
          <w:rFonts w:hint="eastAsia"/>
        </w:rPr>
        <w:t xml:space="preserve">　友達と帰り道に</w:t>
      </w:r>
      <w:r w:rsidR="00620313">
        <w:rPr>
          <w:rFonts w:hint="eastAsia"/>
        </w:rPr>
        <w:t>秋になったら、また行くことを約束したので、秋もとても楽しみです。</w:t>
      </w:r>
    </w:p>
    <w:p w:rsidR="00DC69A0" w:rsidRPr="0004027A" w:rsidRDefault="00DC69A0" w:rsidP="00101906">
      <w:pPr>
        <w:jc w:val="left"/>
        <w:rPr>
          <w:b/>
        </w:rPr>
      </w:pPr>
      <w:r w:rsidRPr="0004027A">
        <w:rPr>
          <w:rFonts w:asciiTheme="minorEastAsia" w:hAnsiTheme="minorEastAsia" w:hint="eastAsia"/>
          <w:b/>
        </w:rPr>
        <w:lastRenderedPageBreak/>
        <w:t>◆</w:t>
      </w:r>
      <w:r w:rsidRPr="0004027A">
        <w:rPr>
          <w:rFonts w:hint="eastAsia"/>
          <w:b/>
        </w:rPr>
        <w:t>夏学期の授業について</w:t>
      </w:r>
    </w:p>
    <w:p w:rsidR="00DC69A0" w:rsidRDefault="00DC69A0" w:rsidP="00101906">
      <w:pPr>
        <w:jc w:val="left"/>
      </w:pPr>
      <w:r>
        <w:rPr>
          <w:rFonts w:hint="eastAsia"/>
        </w:rPr>
        <w:t xml:space="preserve">　私が通っている華語中心センターは、私費できている学生もたくさんいるので、夏休みにも授業があります。</w:t>
      </w:r>
    </w:p>
    <w:p w:rsidR="00DC69A0" w:rsidRDefault="00DC69A0" w:rsidP="00101906">
      <w:pPr>
        <w:jc w:val="left"/>
      </w:pPr>
      <w:r>
        <w:rPr>
          <w:rFonts w:hint="eastAsia"/>
        </w:rPr>
        <w:t>一応、交換留学生は春学期（</w:t>
      </w:r>
      <w:r>
        <w:rPr>
          <w:rFonts w:hint="eastAsia"/>
        </w:rPr>
        <w:t>2</w:t>
      </w:r>
      <w:r>
        <w:rPr>
          <w:rFonts w:hint="eastAsia"/>
        </w:rPr>
        <w:t>月－</w:t>
      </w:r>
      <w:r>
        <w:rPr>
          <w:rFonts w:hint="eastAsia"/>
        </w:rPr>
        <w:t>6</w:t>
      </w:r>
      <w:r>
        <w:rPr>
          <w:rFonts w:hint="eastAsia"/>
        </w:rPr>
        <w:t>月上旬）と秋学期（</w:t>
      </w:r>
      <w:r>
        <w:rPr>
          <w:rFonts w:hint="eastAsia"/>
        </w:rPr>
        <w:t>9</w:t>
      </w:r>
      <w:r>
        <w:rPr>
          <w:rFonts w:hint="eastAsia"/>
        </w:rPr>
        <w:t>月中旬－</w:t>
      </w:r>
      <w:r>
        <w:rPr>
          <w:rFonts w:hint="eastAsia"/>
        </w:rPr>
        <w:t>1</w:t>
      </w:r>
      <w:r>
        <w:rPr>
          <w:rFonts w:hint="eastAsia"/>
        </w:rPr>
        <w:t>月上旬）の授業は学費免除であり、必ず授業を受けなければならないです。</w:t>
      </w:r>
    </w:p>
    <w:p w:rsidR="005D2262" w:rsidRDefault="00DC69A0" w:rsidP="005D2262">
      <w:pPr>
        <w:ind w:firstLineChars="100" w:firstLine="210"/>
        <w:jc w:val="left"/>
      </w:pPr>
      <w:r>
        <w:rPr>
          <w:rFonts w:hint="eastAsia"/>
        </w:rPr>
        <w:t>しかし、夏学期は希望があれば、自分で申し込むことが出来ます。</w:t>
      </w:r>
    </w:p>
    <w:p w:rsidR="008845AB" w:rsidRDefault="005D2262" w:rsidP="008845AB">
      <w:pPr>
        <w:ind w:firstLineChars="100" w:firstLine="210"/>
        <w:jc w:val="left"/>
      </w:pPr>
      <w:r>
        <w:rPr>
          <w:rFonts w:hint="eastAsia"/>
        </w:rPr>
        <w:t>しかも、人数や時間帯や先生などの希望を出すことも出来るので、自由自在に授業が受けれて楽な感じです。</w:t>
      </w:r>
      <w:r w:rsidR="008845AB">
        <w:rPr>
          <w:rFonts w:hint="eastAsia"/>
        </w:rPr>
        <w:t>人数によって学費が違うんですが</w:t>
      </w:r>
      <w:r w:rsidR="008845AB">
        <w:t>…</w:t>
      </w:r>
      <w:r w:rsidR="008845AB">
        <w:rPr>
          <w:rFonts w:hint="eastAsia"/>
        </w:rPr>
        <w:t>（人数が少ないほど、高いです）</w:t>
      </w:r>
    </w:p>
    <w:p w:rsidR="005D2262" w:rsidRDefault="005D2262" w:rsidP="005D2262">
      <w:pPr>
        <w:ind w:firstLineChars="100" w:firstLine="210"/>
        <w:jc w:val="left"/>
      </w:pPr>
      <w:r>
        <w:rPr>
          <w:rFonts w:hint="eastAsia"/>
        </w:rPr>
        <w:t>私は色々考えた末、夏休みが</w:t>
      </w:r>
      <w:r>
        <w:rPr>
          <w:rFonts w:hint="eastAsia"/>
        </w:rPr>
        <w:t>3</w:t>
      </w:r>
      <w:r>
        <w:rPr>
          <w:rFonts w:hint="eastAsia"/>
        </w:rPr>
        <w:t>カ月以上あるし、その間遊んでばかりだと中国語が伸びなくなるのも恐れていたので、</w:t>
      </w:r>
      <w:r>
        <w:rPr>
          <w:rFonts w:hint="eastAsia"/>
        </w:rPr>
        <w:t>7</w:t>
      </w:r>
      <w:r>
        <w:rPr>
          <w:rFonts w:hint="eastAsia"/>
        </w:rPr>
        <w:t>，</w:t>
      </w:r>
      <w:r>
        <w:rPr>
          <w:rFonts w:hint="eastAsia"/>
        </w:rPr>
        <w:t>8</w:t>
      </w:r>
      <w:r>
        <w:rPr>
          <w:rFonts w:hint="eastAsia"/>
        </w:rPr>
        <w:t>月の授業を申し込みました。</w:t>
      </w:r>
    </w:p>
    <w:p w:rsidR="008845AB" w:rsidRDefault="008845AB" w:rsidP="008845AB">
      <w:pPr>
        <w:ind w:firstLineChars="100" w:firstLine="210"/>
        <w:jc w:val="left"/>
      </w:pPr>
      <w:r>
        <w:rPr>
          <w:rFonts w:hint="eastAsia"/>
        </w:rPr>
        <w:t>私の場合は、</w:t>
      </w:r>
      <w:r>
        <w:rPr>
          <w:rFonts w:hint="eastAsia"/>
        </w:rPr>
        <w:t>6</w:t>
      </w:r>
      <w:r>
        <w:rPr>
          <w:rFonts w:hint="eastAsia"/>
        </w:rPr>
        <w:t>人クラスの朝</w:t>
      </w:r>
      <w:r>
        <w:rPr>
          <w:rFonts w:hint="eastAsia"/>
        </w:rPr>
        <w:t>9</w:t>
      </w:r>
      <w:r>
        <w:rPr>
          <w:rFonts w:hint="eastAsia"/>
        </w:rPr>
        <w:t>時から</w:t>
      </w:r>
      <w:r>
        <w:rPr>
          <w:rFonts w:hint="eastAsia"/>
        </w:rPr>
        <w:t>12</w:t>
      </w:r>
      <w:r>
        <w:rPr>
          <w:rFonts w:hint="eastAsia"/>
        </w:rPr>
        <w:t>まで授業を受けました。</w:t>
      </w:r>
      <w:r>
        <w:rPr>
          <w:rFonts w:hint="eastAsia"/>
        </w:rPr>
        <w:t>1</w:t>
      </w:r>
      <w:r>
        <w:rPr>
          <w:rFonts w:hint="eastAsia"/>
        </w:rPr>
        <w:t>時間ごとに違う先生に教えてもらうのですが、前期よりも優しくて分かりやすく教える先生たちに恵まれた感じで、とても嬉しかったです。クラスメイトは日本人、韓国人、アメリカ人、スペイン人、パナマ</w:t>
      </w:r>
      <w:r w:rsidR="00AE0C77">
        <w:rPr>
          <w:rFonts w:hint="eastAsia"/>
        </w:rPr>
        <w:t>人などがいて、一つの国に偏ることなく良いバランスでした。（</w:t>
      </w:r>
      <w:r w:rsidR="005B0A2F">
        <w:rPr>
          <w:rFonts w:hint="eastAsia"/>
        </w:rPr>
        <w:t>東海大学の華語中心センターは、日本人の割合が高いほうなどで、日本人同士が多いクラスもたまにあります</w:t>
      </w:r>
      <w:r w:rsidR="00AE0C77">
        <w:rPr>
          <w:rFonts w:hint="eastAsia"/>
        </w:rPr>
        <w:t>）</w:t>
      </w:r>
    </w:p>
    <w:p w:rsidR="00B36A1F" w:rsidRDefault="00B36A1F" w:rsidP="008845AB">
      <w:pPr>
        <w:ind w:firstLineChars="100" w:firstLine="210"/>
        <w:jc w:val="left"/>
      </w:pPr>
      <w:r>
        <w:rPr>
          <w:rFonts w:hint="eastAsia"/>
        </w:rPr>
        <w:t>授業の内容は前期の続きなどで、スムーズに進んでいく感じです。</w:t>
      </w:r>
    </w:p>
    <w:p w:rsidR="00CF6F47" w:rsidRDefault="00CF6F47" w:rsidP="008845AB">
      <w:pPr>
        <w:ind w:firstLineChars="100" w:firstLine="210"/>
        <w:jc w:val="left"/>
      </w:pPr>
      <w:r>
        <w:rPr>
          <w:rFonts w:hint="eastAsia"/>
        </w:rPr>
        <w:t>夏休みに入ってから、ふっと思ったのですが、時間は本当に早いです。もう台湾に来て半年ぐらい経っていることにびっくりしました。後の残り時間を有効的に使っていこうと</w:t>
      </w:r>
      <w:r w:rsidR="00A643AD">
        <w:rPr>
          <w:rFonts w:hint="eastAsia"/>
        </w:rPr>
        <w:t>自分と約束しました。</w:t>
      </w:r>
    </w:p>
    <w:p w:rsidR="00A643AD" w:rsidRPr="00B36A1F" w:rsidRDefault="00A643AD" w:rsidP="008845AB">
      <w:pPr>
        <w:ind w:firstLineChars="100" w:firstLine="210"/>
        <w:jc w:val="left"/>
      </w:pPr>
    </w:p>
    <w:sectPr w:rsidR="00A643AD" w:rsidRPr="00B36A1F" w:rsidSect="000948B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1A" w:rsidRDefault="0005341A" w:rsidP="0004027A">
      <w:r>
        <w:separator/>
      </w:r>
    </w:p>
  </w:endnote>
  <w:endnote w:type="continuationSeparator" w:id="0">
    <w:p w:rsidR="0005341A" w:rsidRDefault="0005341A" w:rsidP="000402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1A" w:rsidRDefault="0005341A" w:rsidP="0004027A">
      <w:r>
        <w:separator/>
      </w:r>
    </w:p>
  </w:footnote>
  <w:footnote w:type="continuationSeparator" w:id="0">
    <w:p w:rsidR="0005341A" w:rsidRDefault="0005341A" w:rsidP="00040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906"/>
    <w:rsid w:val="000076CC"/>
    <w:rsid w:val="0004027A"/>
    <w:rsid w:val="0005341A"/>
    <w:rsid w:val="000948BC"/>
    <w:rsid w:val="000F6912"/>
    <w:rsid w:val="00101906"/>
    <w:rsid w:val="002452CF"/>
    <w:rsid w:val="00380834"/>
    <w:rsid w:val="00562E4B"/>
    <w:rsid w:val="005B0A2F"/>
    <w:rsid w:val="005D2262"/>
    <w:rsid w:val="00620313"/>
    <w:rsid w:val="008845AB"/>
    <w:rsid w:val="00A643AD"/>
    <w:rsid w:val="00AE0C77"/>
    <w:rsid w:val="00B36A1F"/>
    <w:rsid w:val="00BE318A"/>
    <w:rsid w:val="00C033E0"/>
    <w:rsid w:val="00C22A10"/>
    <w:rsid w:val="00C33D29"/>
    <w:rsid w:val="00CB70B8"/>
    <w:rsid w:val="00CF6F47"/>
    <w:rsid w:val="00DC69A0"/>
    <w:rsid w:val="00E359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8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A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2A10"/>
    <w:rPr>
      <w:rFonts w:asciiTheme="majorHAnsi" w:eastAsiaTheme="majorEastAsia" w:hAnsiTheme="majorHAnsi" w:cstheme="majorBidi"/>
      <w:sz w:val="18"/>
      <w:szCs w:val="18"/>
    </w:rPr>
  </w:style>
  <w:style w:type="paragraph" w:styleId="a5">
    <w:name w:val="header"/>
    <w:basedOn w:val="a"/>
    <w:link w:val="a6"/>
    <w:uiPriority w:val="99"/>
    <w:semiHidden/>
    <w:unhideWhenUsed/>
    <w:rsid w:val="0004027A"/>
    <w:pPr>
      <w:tabs>
        <w:tab w:val="center" w:pos="4153"/>
        <w:tab w:val="right" w:pos="8306"/>
      </w:tabs>
      <w:snapToGrid w:val="0"/>
    </w:pPr>
  </w:style>
  <w:style w:type="character" w:customStyle="1" w:styleId="a6">
    <w:name w:val="ヘッダー (文字)"/>
    <w:basedOn w:val="a0"/>
    <w:link w:val="a5"/>
    <w:uiPriority w:val="99"/>
    <w:semiHidden/>
    <w:rsid w:val="0004027A"/>
  </w:style>
  <w:style w:type="paragraph" w:styleId="a7">
    <w:name w:val="footer"/>
    <w:basedOn w:val="a"/>
    <w:link w:val="a8"/>
    <w:uiPriority w:val="99"/>
    <w:semiHidden/>
    <w:unhideWhenUsed/>
    <w:rsid w:val="0004027A"/>
    <w:pPr>
      <w:tabs>
        <w:tab w:val="center" w:pos="4153"/>
        <w:tab w:val="right" w:pos="8306"/>
      </w:tabs>
      <w:snapToGrid w:val="0"/>
    </w:pPr>
  </w:style>
  <w:style w:type="character" w:customStyle="1" w:styleId="a8">
    <w:name w:val="フッター (文字)"/>
    <w:basedOn w:val="a0"/>
    <w:link w:val="a7"/>
    <w:uiPriority w:val="99"/>
    <w:semiHidden/>
    <w:rsid w:val="000402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omiomi</dc:creator>
  <cp:lastModifiedBy>omiomi</cp:lastModifiedBy>
  <cp:revision>19</cp:revision>
  <dcterms:created xsi:type="dcterms:W3CDTF">2012-11-02T03:03:00Z</dcterms:created>
  <dcterms:modified xsi:type="dcterms:W3CDTF">2012-11-03T08:05:00Z</dcterms:modified>
</cp:coreProperties>
</file>